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ZHZ8耐电压强度测试仪产品应用特点</w:t>
      </w:r>
    </w:p>
    <w:p>
      <w:pPr>
        <w:rPr>
          <w:rFonts w:hint="eastAsia"/>
        </w:rPr>
      </w:pPr>
    </w:p>
    <w:p>
      <w:pPr>
        <w:rPr>
          <w:rFonts w:hint="eastAsia"/>
        </w:rPr>
      </w:pPr>
      <w:r>
        <w:rPr>
          <w:rFonts w:hint="eastAsia"/>
        </w:rPr>
        <w:t xml:space="preserve">   ZHZ8型耐电压测试仪是测量耐电压强度的仪器,它可以直观、准确、快速、可靠地测试各种被测对象的击穿电压、漏电流等电气安全性能指标,并可以作为支流高压源用来测试元器件和整机性能。ZHZ8型耐电压测试仪,是按国际安全标准要求而设计,耐压AC从0-5KV,漏电流从AC0-100mA。耐压测试仪适合各种家用电器、电源线、电缆线、变压器接、线端子、高压胶木电器、开关、电源插座、电机、洗碟机、洗碗机、离心脱水机、微波炉、电烤箱、电火锅、电饭锅、电视机、电风扇、医疗、化工、电子仪器、仪表、整机等,以及强电系统的安全耐压和漏电流的测试,同时也是科研实验室技术监督部门不可缺少的耐压测试设备。</w:t>
      </w:r>
    </w:p>
    <w:p>
      <w:pPr>
        <w:rPr>
          <w:rFonts w:hint="eastAsia"/>
        </w:rPr>
      </w:pPr>
      <w:r>
        <w:rPr>
          <w:rFonts w:hint="eastAsia"/>
        </w:rPr>
        <w:t>ZHZ8耐压测试仪是在吸收、消化国际先进耐压测试的 基础上，结合我国众多用户的实际使用情况加以提高、完善。</w:t>
      </w:r>
    </w:p>
    <w:p>
      <w:pPr>
        <w:rPr>
          <w:rFonts w:hint="eastAsia"/>
        </w:rPr>
      </w:pPr>
      <w:r>
        <w:rPr>
          <w:rFonts w:hint="eastAsia"/>
        </w:rPr>
        <w:t>ZHZ8耐电压强度测试仪技术规格：</w:t>
      </w:r>
    </w:p>
    <w:p>
      <w:pPr>
        <w:rPr>
          <w:rFonts w:hint="eastAsia"/>
        </w:rPr>
      </w:pPr>
      <w:r>
        <w:rPr>
          <w:rFonts w:hint="eastAsia"/>
        </w:rPr>
        <w:t>电压测试范围：AC0-1.5KV/5KV  ±5% ±5个字</w:t>
      </w:r>
    </w:p>
    <w:p>
      <w:pPr>
        <w:rPr>
          <w:rFonts w:hint="eastAsia"/>
        </w:rPr>
      </w:pPr>
      <w:r>
        <w:rPr>
          <w:rFonts w:hint="eastAsia"/>
        </w:rPr>
        <w:t>漏电流测试范围：  ACO.1mA-2mA/20mA  二档</w:t>
      </w:r>
    </w:p>
    <w:p>
      <w:pPr>
        <w:rPr>
          <w:rFonts w:hint="eastAsia"/>
        </w:rPr>
      </w:pPr>
      <w:r>
        <w:rPr>
          <w:rFonts w:hint="eastAsia"/>
        </w:rPr>
        <w:t xml:space="preserve"> ±5%    ±2个字</w:t>
      </w:r>
    </w:p>
    <w:p>
      <w:pPr>
        <w:rPr>
          <w:rFonts w:hint="eastAsia"/>
        </w:rPr>
      </w:pPr>
      <w:r>
        <w:rPr>
          <w:rFonts w:hint="eastAsia"/>
        </w:rPr>
        <w:t>3.漏电流报警值预制范围ACO.1mA-2mA/20mA 二档</w:t>
      </w:r>
    </w:p>
    <w:p>
      <w:pPr>
        <w:rPr>
          <w:rFonts w:hint="eastAsia"/>
        </w:rPr>
      </w:pPr>
      <w:r>
        <w:rPr>
          <w:rFonts w:hint="eastAsia"/>
        </w:rPr>
        <w:t>4.时间测试范围：1-90s，±5% 连续设定和手动5.变压器容量：500VA</w:t>
      </w:r>
    </w:p>
    <w:p>
      <w:pPr>
        <w:rPr>
          <w:rFonts w:hint="eastAsia"/>
        </w:rPr>
      </w:pPr>
      <w:r>
        <w:rPr>
          <w:rFonts w:hint="eastAsia"/>
        </w:rPr>
        <w:t xml:space="preserve">6.输出波形:50Hz,正弦波 </w:t>
      </w:r>
    </w:p>
    <w:p>
      <w:pPr>
        <w:rPr>
          <w:rFonts w:hint="eastAsia"/>
        </w:rPr>
      </w:pPr>
      <w:r>
        <w:rPr>
          <w:rFonts w:hint="eastAsia"/>
        </w:rPr>
        <w:t xml:space="preserve"> 7.工作条件:环境温度0-40℃</w:t>
      </w:r>
    </w:p>
    <w:p>
      <w:pPr>
        <w:rPr>
          <w:rFonts w:hint="eastAsia"/>
        </w:rPr>
      </w:pPr>
      <w:r>
        <w:rPr>
          <w:rFonts w:hint="eastAsia"/>
        </w:rPr>
        <w:t xml:space="preserve"> 8.相对湿度:不大于75%</w:t>
      </w:r>
    </w:p>
    <w:p>
      <w:pPr>
        <w:rPr>
          <w:rFonts w:hint="eastAsia"/>
        </w:rPr>
      </w:pPr>
      <w:r>
        <w:rPr>
          <w:rFonts w:hint="eastAsia"/>
        </w:rPr>
        <w:t xml:space="preserve"> 9.大气压力:101.25Kpa</w:t>
      </w:r>
    </w:p>
    <w:p>
      <w:pPr>
        <w:rPr>
          <w:rFonts w:hint="eastAsia"/>
        </w:rPr>
      </w:pPr>
      <w:r>
        <w:rPr>
          <w:rFonts w:hint="eastAsia"/>
        </w:rPr>
        <w:t xml:space="preserve"> 10.体积:320×250×170</w:t>
      </w:r>
    </w:p>
    <w:p>
      <w:pPr>
        <w:rPr>
          <w:rFonts w:hint="eastAsia"/>
        </w:rPr>
      </w:pPr>
      <w:r>
        <w:rPr>
          <w:rFonts w:hint="eastAsia"/>
        </w:rPr>
        <w:t xml:space="preserve"> 11.重量:13Kg</w:t>
      </w:r>
    </w:p>
    <w:p>
      <w:pPr>
        <w:rPr>
          <w:rFonts w:hint="eastAsia"/>
        </w:rPr>
      </w:pPr>
      <w:r>
        <w:rPr>
          <w:rFonts w:hint="eastAsia"/>
        </w:rPr>
        <w:t xml:space="preserve"> 12.电源:220V ±10%  50Hz±2Hz</w:t>
      </w:r>
    </w:p>
    <w:p>
      <w:pPr>
        <w:rPr>
          <w:rFonts w:hint="eastAsia"/>
        </w:rPr>
      </w:pPr>
      <w:r>
        <w:rPr>
          <w:rFonts w:hint="eastAsia"/>
        </w:rPr>
        <w:t xml:space="preserve"> 13附件:高压测试探头一对、仪器使用说明书一份、电缆线一根</w:t>
      </w:r>
    </w:p>
    <w:p>
      <w:pPr>
        <w:rPr>
          <w:rFonts w:hint="eastAsia"/>
        </w:rPr>
      </w:pPr>
    </w:p>
    <w:p>
      <w:pPr>
        <w:rPr>
          <w:rFonts w:hint="eastAsia"/>
        </w:rPr>
      </w:pPr>
      <w:r>
        <w:rPr>
          <w:rFonts w:hint="eastAsia"/>
        </w:rPr>
        <w:t>ZHZ8耐电压强度测试仪测试电压、漏电流测试和时间均为数字显示，切断电流可根据不同安全标准和用户不同需求连续任意设定，功能更加丰富实用，并且可通过漏电流显示反映被测体漏电流的实际值和比较同类产品不同批次或不同厂家产品中的耐压好坏程度，确保你的产品安全性能万无一失。</w:t>
      </w:r>
    </w:p>
    <w:p>
      <w:pPr>
        <w:rPr>
          <w:rFonts w:hint="eastAsia"/>
        </w:rPr>
      </w:pPr>
    </w:p>
    <w:p>
      <w:pPr>
        <w:rPr>
          <w:rFonts w:hint="eastAsia"/>
        </w:rPr>
      </w:pPr>
    </w:p>
    <w:p>
      <w:pPr>
        <w:rPr>
          <w:rFonts w:hint="eastAsia"/>
        </w:rPr>
      </w:pPr>
      <w:r>
        <w:rPr>
          <w:rFonts w:hint="eastAsia"/>
        </w:rPr>
        <w:t>尊敬的客户：</w:t>
      </w:r>
    </w:p>
    <w:p>
      <w:pPr>
        <w:rPr>
          <w:rFonts w:hint="eastAsia"/>
        </w:rPr>
      </w:pPr>
      <w:r>
        <w:rPr>
          <w:rFonts w:hint="eastAsia"/>
        </w:rPr>
        <w:t>感谢您关注我们的产品，本公司除了有此产品介绍以外，还有</w:t>
      </w:r>
      <w:r>
        <w:rPr>
          <w:rFonts w:ascii="Arial" w:hAnsi="Arial" w:cs="Arial"/>
          <w:szCs w:val="21"/>
        </w:rPr>
        <w:fldChar w:fldCharType="begin"/>
      </w:r>
      <w:r>
        <w:rPr>
          <w:rFonts w:ascii="Arial" w:hAnsi="Arial" w:cs="Arial"/>
          <w:szCs w:val="21"/>
        </w:rPr>
        <w:instrText xml:space="preserve"> HYPERLINK "http://www.88770226.com/productContent.asp?id=449" \t "_blank" </w:instrText>
      </w:r>
      <w:r>
        <w:rPr>
          <w:rFonts w:ascii="Arial" w:hAnsi="Arial" w:cs="Arial"/>
          <w:szCs w:val="21"/>
        </w:rPr>
        <w:fldChar w:fldCharType="separate"/>
      </w:r>
      <w:r>
        <w:rPr>
          <w:rStyle w:val="7"/>
          <w:rFonts w:ascii="Arial" w:hAnsi="Arial" w:cs="Arial"/>
          <w:szCs w:val="21"/>
        </w:rPr>
        <w:t>大电流发生器生产厂家</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"http://www.88770226.com/productContent.asp?id=444" \t "_blank" </w:instrText>
      </w:r>
      <w:r>
        <w:rPr>
          <w:rFonts w:ascii="Arial" w:hAnsi="Arial" w:cs="Arial"/>
          <w:szCs w:val="21"/>
        </w:rPr>
        <w:fldChar w:fldCharType="separate"/>
      </w:r>
      <w:r>
        <w:rPr>
          <w:rStyle w:val="7"/>
          <w:rFonts w:ascii="Arial" w:hAnsi="Arial" w:cs="Arial"/>
          <w:szCs w:val="21"/>
        </w:rPr>
        <w:t>耐电压测试仪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"http://www.88770226.com/productContent.asp?id=442" \t "_blank" </w:instrText>
      </w:r>
      <w:r>
        <w:rPr>
          <w:rFonts w:ascii="Arial" w:hAnsi="Arial" w:cs="Arial"/>
          <w:szCs w:val="21"/>
        </w:rPr>
        <w:fldChar w:fldCharType="separate"/>
      </w:r>
      <w:r>
        <w:rPr>
          <w:rStyle w:val="7"/>
          <w:rFonts w:ascii="Arial" w:hAnsi="Arial" w:cs="Arial"/>
          <w:szCs w:val="21"/>
        </w:rPr>
        <w:t>直流高压发生器</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"http://www.88770226.com/productContent.asp?id=408" \t "_blank" </w:instrText>
      </w:r>
      <w:r>
        <w:rPr>
          <w:rFonts w:ascii="Arial" w:hAnsi="Arial" w:cs="Arial"/>
          <w:szCs w:val="21"/>
        </w:rPr>
        <w:fldChar w:fldCharType="separate"/>
      </w:r>
      <w:r>
        <w:rPr>
          <w:rStyle w:val="7"/>
          <w:rFonts w:ascii="Arial" w:hAnsi="Arial" w:cs="Arial"/>
          <w:szCs w:val="21"/>
        </w:rPr>
        <w:t>直流电阻测试仪</w:t>
      </w:r>
      <w:r>
        <w:rPr>
          <w:rFonts w:ascii="Arial" w:hAnsi="Arial" w:cs="Arial"/>
          <w:szCs w:val="21"/>
        </w:rPr>
        <w:fldChar w:fldCharType="end"/>
      </w:r>
      <w:r>
        <w:rPr>
          <w:rFonts w:ascii="Arial" w:hAnsi="Arial" w:cs="Arial"/>
          <w:szCs w:val="21"/>
        </w:rPr>
        <w:t>，</w:t>
      </w:r>
      <w:r>
        <w:rPr>
          <w:rFonts w:ascii="Arial" w:hAnsi="Arial" w:cs="Arial"/>
          <w:szCs w:val="21"/>
        </w:rPr>
        <w:fldChar w:fldCharType="begin"/>
      </w:r>
      <w:r>
        <w:rPr>
          <w:rFonts w:ascii="Arial" w:hAnsi="Arial" w:cs="Arial"/>
          <w:szCs w:val="21"/>
        </w:rPr>
        <w:instrText xml:space="preserve"> HYPERLINK "http://www.88770226.com/productContent.asp?id=484" \t "_blank" </w:instrText>
      </w:r>
      <w:r>
        <w:rPr>
          <w:rFonts w:ascii="Arial" w:hAnsi="Arial" w:cs="Arial"/>
          <w:szCs w:val="21"/>
        </w:rPr>
        <w:fldChar w:fldCharType="separate"/>
      </w:r>
      <w:r>
        <w:rPr>
          <w:rStyle w:val="7"/>
          <w:rFonts w:ascii="Arial" w:hAnsi="Arial" w:cs="Arial"/>
          <w:szCs w:val="21"/>
        </w:rPr>
        <w:t>真空滤油机生产厂家</w:t>
      </w:r>
      <w:r>
        <w:rPr>
          <w:rFonts w:ascii="Arial" w:hAnsi="Arial" w:cs="Arial"/>
          <w:szCs w:val="21"/>
        </w:rPr>
        <w:fldChar w:fldCharType="end"/>
      </w:r>
      <w:bookmarkStart w:id="0" w:name="_GoBack"/>
      <w:bookmarkEnd w:id="0"/>
      <w:r>
        <w:rPr>
          <w:rFonts w:hint="eastAsia"/>
        </w:rPr>
        <w:t>等等的介绍，您如果对我们的产品有兴趣，欢迎来电咨询。谢谢!</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73C6F"/>
    <w:rsid w:val="0CFE288D"/>
    <w:rsid w:val="0FCC5035"/>
    <w:rsid w:val="14475323"/>
    <w:rsid w:val="303E7221"/>
    <w:rsid w:val="3CC31F82"/>
    <w:rsid w:val="47734B71"/>
    <w:rsid w:val="4BB97E15"/>
    <w:rsid w:val="5655665D"/>
    <w:rsid w:val="6156633E"/>
    <w:rsid w:val="6983663C"/>
    <w:rsid w:val="700C4B17"/>
    <w:rsid w:val="760A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FollowedHyperlink"/>
    <w:basedOn w:val="4"/>
    <w:unhideWhenUsed/>
    <w:qFormat/>
    <w:uiPriority w:val="99"/>
    <w:rPr>
      <w:color w:val="0782C1"/>
      <w:u w:val="single"/>
    </w:rPr>
  </w:style>
  <w:style w:type="character" w:styleId="7">
    <w:name w:val="Hyperlink"/>
    <w:basedOn w:val="4"/>
    <w:unhideWhenUsed/>
    <w:qFormat/>
    <w:uiPriority w:val="99"/>
    <w:rPr>
      <w:color w:val="0782C1"/>
      <w:u w:val="single"/>
    </w:rPr>
  </w:style>
  <w:style w:type="character" w:customStyle="1" w:styleId="9">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828</Words>
  <Characters>953</Characters>
  <Lines>8</Lines>
  <Paragraphs>2</Paragraphs>
  <ScaleCrop>false</ScaleCrop>
  <LinksUpToDate>false</LinksUpToDate>
  <CharactersWithSpaces>962</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DELL</cp:lastModifiedBy>
  <dcterms:modified xsi:type="dcterms:W3CDTF">2017-08-12T09:31:34Z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