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84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谈谈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超低频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耐压试验装置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产品及选用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84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1、命名说明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84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instrText xml:space="preserve">INCLUDEPICTURE \d "C:\\Users\\ADMINI~1\\AppData\\Local\\Temp\\ksohtml11856\\wps1.png" \* MERGEFORMATINET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instrText xml:space="preserve">INCLUDEPICTURE \d "C:\\Users\\ADMINI~1\\AppData\\Local\\Temp\\ksohtml11856\\wps2.png" \* MERGEFORMATINET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instrText xml:space="preserve">INCLUDEPICTURE \d "C:\\Users\\ADMINI~1\\AppData\\Local\\Temp\\ksohtml11856\\wps3.png" \* MERGEFORMATINET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X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××—X - XX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84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instrText xml:space="preserve">INCLUDEPICTURE \d "C:\\Users\\ADMINI~1\\AppData\\Local\\Temp\\ksohtml11856\\wps4.png" \* MERGEFORMATINET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额定输出电压，单位KV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84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instrText xml:space="preserve">INCLUDEPICTURE \d "C:\\Users\\ADMINI~1\\AppData\\Local\\Temp\\ksohtml11856\\wps5.png" \* MERGEFORMATINET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6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             升压体个数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84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instrText xml:space="preserve">INCLUDEPICTURE \d "C:\\Users\\ADMINI~1\\AppData\\Local\\Temp\\ksohtml11856\\wps6.png" \* MERGEFORMATINET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4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IMG_2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产品字母代号  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84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             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84" w:firstLine="0"/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２、超低频系列品            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84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表1</w:t>
      </w:r>
    </w:p>
    <w:tbl>
      <w:tblPr>
        <w:tblW w:w="830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1"/>
        <w:gridCol w:w="1136"/>
        <w:gridCol w:w="1790"/>
        <w:gridCol w:w="963"/>
        <w:gridCol w:w="1723"/>
        <w:gridCol w:w="164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型号</w:t>
            </w: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额定电压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带载能力</w:t>
            </w:r>
          </w:p>
        </w:tc>
        <w:tc>
          <w:tcPr>
            <w:tcW w:w="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电源保险管</w:t>
            </w:r>
          </w:p>
        </w:tc>
        <w:tc>
          <w:tcPr>
            <w:tcW w:w="1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重量</w:t>
            </w:r>
          </w:p>
        </w:tc>
        <w:tc>
          <w:tcPr>
            <w:tcW w:w="16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用途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30/1.1</w:t>
            </w:r>
          </w:p>
        </w:tc>
        <w:tc>
          <w:tcPr>
            <w:tcW w:w="11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30kV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（峰值）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0.1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Hz,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≤1.1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µ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F</w:t>
            </w:r>
          </w:p>
        </w:tc>
        <w:tc>
          <w:tcPr>
            <w:tcW w:w="9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10A</w:t>
            </w:r>
          </w:p>
        </w:tc>
        <w:tc>
          <w:tcPr>
            <w:tcW w:w="172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控制器：4㎏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升压体：25㎏</w:t>
            </w:r>
          </w:p>
        </w:tc>
        <w:tc>
          <w:tcPr>
            <w:tcW w:w="164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k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V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电缆、发电机交流耐压试验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0.05Hz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,≤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2.2µF</w:t>
            </w:r>
          </w:p>
        </w:tc>
        <w:tc>
          <w:tcPr>
            <w:tcW w:w="9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0.02Hz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,≤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5.5µF</w:t>
            </w:r>
          </w:p>
        </w:tc>
        <w:tc>
          <w:tcPr>
            <w:tcW w:w="9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-50/1.1</w:t>
            </w:r>
          </w:p>
        </w:tc>
        <w:tc>
          <w:tcPr>
            <w:tcW w:w="11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50kV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（峰值）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0.1Hz,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≤1.1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µ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F</w:t>
            </w:r>
          </w:p>
        </w:tc>
        <w:tc>
          <w:tcPr>
            <w:tcW w:w="9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15A</w:t>
            </w:r>
          </w:p>
        </w:tc>
        <w:tc>
          <w:tcPr>
            <w:tcW w:w="172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控制器：5㎏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升压体：55㎏</w:t>
            </w:r>
          </w:p>
        </w:tc>
        <w:tc>
          <w:tcPr>
            <w:tcW w:w="164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发电机交流耐压试验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 0.05Hz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,≤2.2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µF</w:t>
            </w:r>
          </w:p>
        </w:tc>
        <w:tc>
          <w:tcPr>
            <w:tcW w:w="9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 0.02Hz,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≤5.5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µ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F</w:t>
            </w:r>
          </w:p>
        </w:tc>
        <w:tc>
          <w:tcPr>
            <w:tcW w:w="9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-80/1.1</w:t>
            </w:r>
          </w:p>
        </w:tc>
        <w:tc>
          <w:tcPr>
            <w:tcW w:w="11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80kV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（峰值）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0.1Hz,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≤0.5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µ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F</w:t>
            </w:r>
          </w:p>
        </w:tc>
        <w:tc>
          <w:tcPr>
            <w:tcW w:w="9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16A</w:t>
            </w:r>
          </w:p>
        </w:tc>
        <w:tc>
          <w:tcPr>
            <w:tcW w:w="172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控制器：5㎏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升压体：75㎏</w:t>
            </w:r>
          </w:p>
        </w:tc>
        <w:tc>
          <w:tcPr>
            <w:tcW w:w="164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35kV电缆、发电机交流耐压试验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 0.05Hz,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≤1.1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µ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F</w:t>
            </w:r>
          </w:p>
        </w:tc>
        <w:tc>
          <w:tcPr>
            <w:tcW w:w="9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 0.02Hz,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≤2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.5µ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F</w:t>
            </w:r>
          </w:p>
        </w:tc>
        <w:tc>
          <w:tcPr>
            <w:tcW w:w="9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84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03" w:right="84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3、根据被试对向选择适当规格的产品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84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使用时，试品电容量不得超过仪器的额定电容量。试品电容量过小，会影响输出波形。若小于0.05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µ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F，仪器将不能正常输出,此时可并联0.1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µ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F的电容器（由本公司提供）辅助输出。下面是一些设备的电容量，供用户参考。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03" w:right="84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84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不同发电机的单相对地电容量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表2</w:t>
      </w:r>
    </w:p>
    <w:tbl>
      <w:tblPr>
        <w:tblW w:w="830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5"/>
        <w:gridCol w:w="997"/>
        <w:gridCol w:w="1122"/>
        <w:gridCol w:w="1133"/>
        <w:gridCol w:w="777"/>
        <w:gridCol w:w="1077"/>
        <w:gridCol w:w="883"/>
        <w:gridCol w:w="85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25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火    电</w:t>
            </w:r>
          </w:p>
        </w:tc>
        <w:tc>
          <w:tcPr>
            <w:tcW w:w="359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水         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发电机容量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（MW）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600</w:t>
            </w:r>
          </w:p>
        </w:tc>
        <w:tc>
          <w:tcPr>
            <w:tcW w:w="7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85</w:t>
            </w: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125-150</w:t>
            </w:r>
          </w:p>
        </w:tc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300</w:t>
            </w:r>
          </w:p>
        </w:tc>
        <w:tc>
          <w:tcPr>
            <w:tcW w:w="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400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0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单相对地电容（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µ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F）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0.2-0.25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0.18-0.26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0.31-0.34</w:t>
            </w:r>
          </w:p>
        </w:tc>
        <w:tc>
          <w:tcPr>
            <w:tcW w:w="7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0.69</w:t>
            </w: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1.8-1.9</w:t>
            </w:r>
          </w:p>
        </w:tc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1.7-2.5</w:t>
            </w:r>
          </w:p>
        </w:tc>
        <w:tc>
          <w:tcPr>
            <w:tcW w:w="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2.0-2.5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84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84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交联聚乙烯绝缘单芯电力电缆的电容量(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µ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F/km)     表3</w:t>
      </w:r>
    </w:p>
    <w:tbl>
      <w:tblPr>
        <w:tblW w:w="830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91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1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     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截面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电       积       容     mm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µF/Km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电压kV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16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25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35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50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70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95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150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185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240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0.15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0.17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0.18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0.19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0.21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0.24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0.26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0.28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0.32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0.38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35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-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-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-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0.11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0.12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0.13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0.14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0.15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0.16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0.17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4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0.19</w:t>
            </w:r>
          </w:p>
        </w:tc>
      </w:tr>
    </w:tbl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 w:firstLine="36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580876"/>
    <w:rsid w:val="009046C5"/>
    <w:rsid w:val="00AC0D04"/>
    <w:rsid w:val="00B46FB2"/>
    <w:rsid w:val="02524ED9"/>
    <w:rsid w:val="029773F3"/>
    <w:rsid w:val="03B53A82"/>
    <w:rsid w:val="03DC0AEA"/>
    <w:rsid w:val="052B6229"/>
    <w:rsid w:val="056077C9"/>
    <w:rsid w:val="05707041"/>
    <w:rsid w:val="058711F5"/>
    <w:rsid w:val="067F7274"/>
    <w:rsid w:val="077545A2"/>
    <w:rsid w:val="07C523E2"/>
    <w:rsid w:val="07DF66C2"/>
    <w:rsid w:val="0875717D"/>
    <w:rsid w:val="08CD373E"/>
    <w:rsid w:val="08FD2A0B"/>
    <w:rsid w:val="09FA3CC5"/>
    <w:rsid w:val="09FE1989"/>
    <w:rsid w:val="0A494A34"/>
    <w:rsid w:val="0A6E2860"/>
    <w:rsid w:val="0A9E1EE9"/>
    <w:rsid w:val="0AD53FDE"/>
    <w:rsid w:val="0B304C20"/>
    <w:rsid w:val="0B465D30"/>
    <w:rsid w:val="0BA125ED"/>
    <w:rsid w:val="0BC21717"/>
    <w:rsid w:val="0BEC4B80"/>
    <w:rsid w:val="0C016E0E"/>
    <w:rsid w:val="0C6D0F06"/>
    <w:rsid w:val="0C8F2C1F"/>
    <w:rsid w:val="0E384646"/>
    <w:rsid w:val="0E7E33D4"/>
    <w:rsid w:val="0EB1417D"/>
    <w:rsid w:val="0ED62A0B"/>
    <w:rsid w:val="0ED84FA9"/>
    <w:rsid w:val="0EF161A5"/>
    <w:rsid w:val="0F3D46E0"/>
    <w:rsid w:val="0F4D5D76"/>
    <w:rsid w:val="0FB642BD"/>
    <w:rsid w:val="10460D1B"/>
    <w:rsid w:val="104F76CF"/>
    <w:rsid w:val="10984B68"/>
    <w:rsid w:val="10AB16FD"/>
    <w:rsid w:val="10BF617F"/>
    <w:rsid w:val="10C17E39"/>
    <w:rsid w:val="10D531C9"/>
    <w:rsid w:val="112F0E2E"/>
    <w:rsid w:val="119F087B"/>
    <w:rsid w:val="11FD75FF"/>
    <w:rsid w:val="12BE3205"/>
    <w:rsid w:val="12CA67E6"/>
    <w:rsid w:val="13F44C27"/>
    <w:rsid w:val="13FD1087"/>
    <w:rsid w:val="14F7040E"/>
    <w:rsid w:val="15691128"/>
    <w:rsid w:val="15731E8C"/>
    <w:rsid w:val="16045DBF"/>
    <w:rsid w:val="170A67FF"/>
    <w:rsid w:val="187E0CD5"/>
    <w:rsid w:val="18987C4C"/>
    <w:rsid w:val="18B20997"/>
    <w:rsid w:val="18B81622"/>
    <w:rsid w:val="19552D5C"/>
    <w:rsid w:val="19AF0ED0"/>
    <w:rsid w:val="1A673A15"/>
    <w:rsid w:val="1A6E7C0B"/>
    <w:rsid w:val="1AD330D4"/>
    <w:rsid w:val="1B1A3360"/>
    <w:rsid w:val="1B906A4B"/>
    <w:rsid w:val="1BCF2904"/>
    <w:rsid w:val="1C64456B"/>
    <w:rsid w:val="1C741A1E"/>
    <w:rsid w:val="1CA96426"/>
    <w:rsid w:val="1D424207"/>
    <w:rsid w:val="1D83755B"/>
    <w:rsid w:val="1DB7741B"/>
    <w:rsid w:val="1E6E5DDB"/>
    <w:rsid w:val="1EE1598D"/>
    <w:rsid w:val="1F4074ED"/>
    <w:rsid w:val="1F493739"/>
    <w:rsid w:val="1FB537D2"/>
    <w:rsid w:val="1FDF2187"/>
    <w:rsid w:val="206D1F84"/>
    <w:rsid w:val="214955DB"/>
    <w:rsid w:val="21FB69EC"/>
    <w:rsid w:val="236B1576"/>
    <w:rsid w:val="236E5E8F"/>
    <w:rsid w:val="24E91A75"/>
    <w:rsid w:val="26166C91"/>
    <w:rsid w:val="26567B73"/>
    <w:rsid w:val="26CD5C23"/>
    <w:rsid w:val="286053E6"/>
    <w:rsid w:val="29757468"/>
    <w:rsid w:val="29FD4C17"/>
    <w:rsid w:val="2A267929"/>
    <w:rsid w:val="2C0578EE"/>
    <w:rsid w:val="2C1D2035"/>
    <w:rsid w:val="2C22655A"/>
    <w:rsid w:val="2CD0129C"/>
    <w:rsid w:val="2D6A5560"/>
    <w:rsid w:val="2DFE5EE6"/>
    <w:rsid w:val="2FA75B85"/>
    <w:rsid w:val="30963906"/>
    <w:rsid w:val="30CD1A7F"/>
    <w:rsid w:val="31C546F9"/>
    <w:rsid w:val="327E40D9"/>
    <w:rsid w:val="329354C6"/>
    <w:rsid w:val="329F6CF8"/>
    <w:rsid w:val="32E12727"/>
    <w:rsid w:val="34135083"/>
    <w:rsid w:val="34913BC0"/>
    <w:rsid w:val="35030AFC"/>
    <w:rsid w:val="35202C1E"/>
    <w:rsid w:val="356B5B43"/>
    <w:rsid w:val="35F016DF"/>
    <w:rsid w:val="35F1749D"/>
    <w:rsid w:val="36022600"/>
    <w:rsid w:val="36B1706D"/>
    <w:rsid w:val="37D616B9"/>
    <w:rsid w:val="37F83C81"/>
    <w:rsid w:val="38004BB1"/>
    <w:rsid w:val="38387471"/>
    <w:rsid w:val="3909659C"/>
    <w:rsid w:val="39445B70"/>
    <w:rsid w:val="399F7EA6"/>
    <w:rsid w:val="3A2C1E9C"/>
    <w:rsid w:val="3A6B6A5F"/>
    <w:rsid w:val="3BEB5121"/>
    <w:rsid w:val="3C40017B"/>
    <w:rsid w:val="3C7E5F69"/>
    <w:rsid w:val="3CA627CB"/>
    <w:rsid w:val="3CDE6BDD"/>
    <w:rsid w:val="3CF5587C"/>
    <w:rsid w:val="3EA23ED1"/>
    <w:rsid w:val="3F8A5E01"/>
    <w:rsid w:val="3FE63C65"/>
    <w:rsid w:val="401C5B3D"/>
    <w:rsid w:val="40531A3C"/>
    <w:rsid w:val="406E68E9"/>
    <w:rsid w:val="40933600"/>
    <w:rsid w:val="41A755E3"/>
    <w:rsid w:val="42690071"/>
    <w:rsid w:val="42BB535B"/>
    <w:rsid w:val="43DB6C58"/>
    <w:rsid w:val="43F60325"/>
    <w:rsid w:val="44116961"/>
    <w:rsid w:val="441A4C93"/>
    <w:rsid w:val="45B54766"/>
    <w:rsid w:val="45E044D0"/>
    <w:rsid w:val="45F87DC8"/>
    <w:rsid w:val="466E72D5"/>
    <w:rsid w:val="47942FCA"/>
    <w:rsid w:val="484B3DF5"/>
    <w:rsid w:val="485E5A86"/>
    <w:rsid w:val="488C43A3"/>
    <w:rsid w:val="48992347"/>
    <w:rsid w:val="489C39CE"/>
    <w:rsid w:val="48B7498D"/>
    <w:rsid w:val="48F56AAD"/>
    <w:rsid w:val="4912396F"/>
    <w:rsid w:val="49E625DB"/>
    <w:rsid w:val="4A232755"/>
    <w:rsid w:val="4B1643EA"/>
    <w:rsid w:val="4D3374E2"/>
    <w:rsid w:val="4DA84479"/>
    <w:rsid w:val="4DB37A20"/>
    <w:rsid w:val="4F523365"/>
    <w:rsid w:val="500C32E8"/>
    <w:rsid w:val="51372CBA"/>
    <w:rsid w:val="5351134C"/>
    <w:rsid w:val="54881020"/>
    <w:rsid w:val="54DA759F"/>
    <w:rsid w:val="551159C5"/>
    <w:rsid w:val="552E3178"/>
    <w:rsid w:val="572A3DCB"/>
    <w:rsid w:val="573A45C1"/>
    <w:rsid w:val="587E6613"/>
    <w:rsid w:val="590220E4"/>
    <w:rsid w:val="5ACE7FB7"/>
    <w:rsid w:val="5B8977B0"/>
    <w:rsid w:val="5CD80BA3"/>
    <w:rsid w:val="5D0C3BD8"/>
    <w:rsid w:val="5E21005C"/>
    <w:rsid w:val="5E4E48ED"/>
    <w:rsid w:val="5EAB61A1"/>
    <w:rsid w:val="5EC4706C"/>
    <w:rsid w:val="5FCF7C97"/>
    <w:rsid w:val="609E2324"/>
    <w:rsid w:val="61F63084"/>
    <w:rsid w:val="62696059"/>
    <w:rsid w:val="63535094"/>
    <w:rsid w:val="63854483"/>
    <w:rsid w:val="63C0694F"/>
    <w:rsid w:val="6488353B"/>
    <w:rsid w:val="65543584"/>
    <w:rsid w:val="65A24FDC"/>
    <w:rsid w:val="65B143A1"/>
    <w:rsid w:val="65BD756D"/>
    <w:rsid w:val="65E51041"/>
    <w:rsid w:val="66141D78"/>
    <w:rsid w:val="6699764B"/>
    <w:rsid w:val="672B33F6"/>
    <w:rsid w:val="67D15502"/>
    <w:rsid w:val="68A45D08"/>
    <w:rsid w:val="69712422"/>
    <w:rsid w:val="6A213B08"/>
    <w:rsid w:val="6A8A1574"/>
    <w:rsid w:val="6B8E70F5"/>
    <w:rsid w:val="6BA346E3"/>
    <w:rsid w:val="6BA9761D"/>
    <w:rsid w:val="6D3803BA"/>
    <w:rsid w:val="6D456E9B"/>
    <w:rsid w:val="6D907CBA"/>
    <w:rsid w:val="6F7E161A"/>
    <w:rsid w:val="6FE9748C"/>
    <w:rsid w:val="700B0E96"/>
    <w:rsid w:val="71F14425"/>
    <w:rsid w:val="732B1995"/>
    <w:rsid w:val="73947B65"/>
    <w:rsid w:val="744E1F1B"/>
    <w:rsid w:val="746A5E3C"/>
    <w:rsid w:val="74F156FD"/>
    <w:rsid w:val="750406C3"/>
    <w:rsid w:val="76420757"/>
    <w:rsid w:val="7692605C"/>
    <w:rsid w:val="77030F3F"/>
    <w:rsid w:val="78393AB4"/>
    <w:rsid w:val="79C25BA0"/>
    <w:rsid w:val="79ED3355"/>
    <w:rsid w:val="7A7674B3"/>
    <w:rsid w:val="7AAA4DC3"/>
    <w:rsid w:val="7B376EA8"/>
    <w:rsid w:val="7C112739"/>
    <w:rsid w:val="7C705F23"/>
    <w:rsid w:val="7C757DD3"/>
    <w:rsid w:val="7D6468B0"/>
    <w:rsid w:val="7D851468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368</Words>
  <Characters>436</Characters>
  <Lines>0</Lines>
  <Paragraphs>0</Paragraphs>
  <ScaleCrop>false</ScaleCrop>
  <LinksUpToDate>false</LinksUpToDate>
  <CharactersWithSpaces>488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2020-02-07T06:40:47Z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