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24"/>
          <w:lang w:val="en-US" w:eastAsia="zh-CN" w:bidi="ar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Fonts w:hint="default" w:ascii="Times New Roman" w:hAnsi="Times New Roman" w:eastAsia="黑体" w:cs="Times New Roman"/>
          <w:b w:val="0"/>
          <w:bCs w:val="0"/>
          <w:kern w:val="2"/>
          <w:sz w:val="36"/>
          <w:szCs w:val="24"/>
          <w:lang w:val="en-US" w:eastAsia="zh-CN" w:bidi="ar"/>
        </w:rPr>
        <w:t>120KVA/60KV</w:t>
      </w: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24"/>
          <w:lang w:val="en-US" w:eastAsia="zh-CN" w:bidi="ar"/>
        </w:rPr>
        <w:t>变频串联谐振耐压试验成套装置技术表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24"/>
          <w:lang w:val="en-US" w:eastAsia="zh-CN" w:bidi="ar"/>
        </w:rPr>
      </w:pPr>
      <w:bookmarkStart w:id="5" w:name="_GoBack"/>
      <w:bookmarkEnd w:id="5"/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leftChars="0" w:right="0" w:rightChars="0"/>
        <w:jc w:val="both"/>
        <w:rPr>
          <w:rFonts w:eastAsia="黑体"/>
          <w:lang w:val="en-US"/>
        </w:rPr>
      </w:pPr>
      <w:r>
        <w:rPr>
          <w:rFonts w:hint="eastAsia" w:ascii="Times New Roman" w:hAnsi="Times New Roman" w:eastAsia="黑体" w:cs="黑体"/>
          <w:kern w:val="2"/>
          <w:sz w:val="21"/>
          <w:szCs w:val="24"/>
          <w:lang w:val="en-US" w:eastAsia="zh-CN" w:bidi="ar"/>
        </w:rPr>
        <w:t>一．设备制造遵循的国家标准和行业标准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GB2900《电工名词术语》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GB10229-88《电抗器》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GB/T16927.1-2-1997《高电压试验技术》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ZBK41006-89《试验变压器》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GB7328-87《变压器和电抗器的声级测量》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IEC358(1990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)《耦合电容器和电容分压器》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IEC1000《电磁兼容性》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GB4793-1984电子测量仪器安全要求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GB/T2423.8-1995电工电子产品基本环境试验规程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GB/T3859.1-1993半导体变流器基本要求的规定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GB/T-3859.2-1993半导体变流器应用导则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-8" w:leftChars="-10" w:right="0" w:hanging="13" w:hangingChars="6"/>
        <w:jc w:val="both"/>
        <w:rPr>
          <w:rFonts w:eastAsia="黑体"/>
          <w:lang w:val="en-US"/>
        </w:rPr>
      </w:pPr>
      <w:r>
        <w:rPr>
          <w:rFonts w:hint="eastAsia" w:ascii="Times New Roman" w:hAnsi="Times New Roman" w:eastAsia="黑体" w:cs="黑体"/>
          <w:kern w:val="2"/>
          <w:sz w:val="21"/>
          <w:szCs w:val="24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kern w:val="2"/>
          <w:sz w:val="21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黑体" w:cs="黑体"/>
          <w:kern w:val="2"/>
          <w:sz w:val="21"/>
          <w:szCs w:val="24"/>
          <w:lang w:val="en-US" w:eastAsia="zh-CN" w:bidi="ar"/>
        </w:rPr>
        <w:t>总体技术功能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tabs>
          <w:tab w:val="left" w:pos="900"/>
        </w:tabs>
        <w:spacing w:before="0" w:beforeAutospacing="0" w:after="0" w:afterAutospacing="0" w:line="360" w:lineRule="atLeast"/>
        <w:ind w:left="1080" w:right="0" w:hanging="54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变频串联谐振试验装置以调整输出频率激发串联谐振.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left="540" w:leftChars="0" w:right="0" w:rightChars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2.变频串联谐振耐压成套装置包括以下基本部件：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-178" w:leftChars="-85" w:right="-512" w:rightChars="-244" w:firstLine="840" w:firstLineChars="4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变频电源、励磁变压器、高压电抗器、电容分压器及附件等。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3．120/60变频串联谐振耐压装置系统功能满足以下试验要求：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1231" w:leftChars="429" w:right="-512" w:rightChars="-244" w:hanging="330" w:hangingChars="157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    10KV缆S=300mm2，长度2km.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1231" w:leftChars="429" w:right="-512" w:rightChars="-244" w:hanging="330" w:hangingChars="157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    35KV电缆,S=300mm2  300m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1231" w:leftChars="586" w:right="-512" w:rightChars="-244" w:firstLine="210" w:firstLineChars="1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10KV发电机容量2000KVA 以内的高压试验、10KV高压变压器试验         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210" w:firstLineChars="1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 以下环境条件下能够不影响正常试验：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1050" w:firstLineChars="5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温度范围：—10～45℃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1050" w:firstLineChars="5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海拔高度：≤2000m  相对温度：≤90%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1050" w:firstLineChars="5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3.3系统技术参数如下：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tLeast"/>
        <w:ind w:left="2319" w:right="-512" w:rightChars="-244" w:hanging="72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输出电压波形：正弦波，波形畸变率≤0.5%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319" w:right="-512" w:rightChars="-244" w:hanging="72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输出分辨率：0.1H</w:t>
      </w:r>
      <w:r>
        <w:rPr>
          <w:rFonts w:hint="eastAsia" w:ascii="宋体" w:hAnsi="宋体" w:eastAsia="宋体" w:cs="宋体"/>
          <w:kern w:val="2"/>
          <w:sz w:val="21"/>
          <w:szCs w:val="24"/>
          <w:vertAlign w:val="subscript"/>
          <w:lang w:val="en-US" w:eastAsia="zh-CN" w:bidi="ar"/>
        </w:rPr>
        <w:t xml:space="preserve">Z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输出频率范围：30～300 H</w:t>
      </w:r>
      <w:r>
        <w:rPr>
          <w:rFonts w:hint="eastAsia" w:ascii="宋体" w:hAnsi="宋体" w:eastAsia="宋体" w:cs="宋体"/>
          <w:kern w:val="2"/>
          <w:sz w:val="21"/>
          <w:szCs w:val="24"/>
          <w:vertAlign w:val="subscript"/>
          <w:lang w:val="en-US" w:eastAsia="zh-CN" w:bidi="ar"/>
        </w:rPr>
        <w:t>Z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额定负载下连续运行时间：30min,且各部件温升≤35K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品质因数：30～300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不稳定度：0.01%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系统测量精度：1.0级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输入工作电源：380V、50H</w:t>
      </w:r>
      <w:r>
        <w:rPr>
          <w:rFonts w:hint="eastAsia" w:ascii="宋体" w:hAnsi="宋体" w:eastAsia="宋体" w:cs="宋体"/>
          <w:kern w:val="2"/>
          <w:sz w:val="21"/>
          <w:szCs w:val="24"/>
          <w:vertAlign w:val="subscript"/>
          <w:lang w:val="en-US" w:eastAsia="zh-CN" w:bidi="ar"/>
        </w:rPr>
        <w:t>Z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系统噪声：≤60分贝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1599" w:right="-512" w:rightChars="-244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3.4系数使用功能：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具备手动试验/自动调谐/自动试验三种模式，并可任意切换。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具备大屏幕显示，可指示：输出电压（有效值）及输出频率等。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720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具备试验电压、时间、试验频率范围等试验参数设置功能。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具备过压、过流保护功能，并可任意整定设置。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720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具备放电保护功能，在高压发生闪络时，可自动降电源，同时可以提示“电保护”及相关信息。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具备掉电保护功能。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具备过热保护功能。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720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具备零值保护功能，系统和变频电源只能零启动、零退出。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具备各种数据打印功能。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具备系统故障自诊断功能。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-40" w:leftChars="-66" w:right="-512" w:rightChars="-244" w:hanging="99" w:hangingChars="47"/>
        <w:jc w:val="both"/>
        <w:rPr>
          <w:rFonts w:eastAsia="黑体"/>
          <w:lang w:val="en-US"/>
        </w:rPr>
      </w:pPr>
      <w:r>
        <w:rPr>
          <w:rFonts w:hint="eastAsia" w:ascii="Times New Roman" w:hAnsi="Times New Roman" w:eastAsia="黑体" w:cs="黑体"/>
          <w:kern w:val="2"/>
          <w:sz w:val="21"/>
          <w:szCs w:val="24"/>
          <w:lang w:val="en-US" w:eastAsia="zh-CN" w:bidi="ar"/>
        </w:rPr>
        <w:t>三、本装置特点：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left="540" w:leftChars="0" w:right="-512" w:rightChars="-244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1、主机保护功能齐全，有过流、过压、闪络、过热、零值升压、掉电保护等功能，出厂前经满负载试验合格。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left="540" w:leftChars="0" w:right="-512" w:rightChars="-244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2、励磁变压器箱为双层铝塑结构，美观轻巧。高压侧圈为二组线圈。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left="540" w:leftChars="0" w:right="-512" w:rightChars="-244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3、电抗器可任意组合串联或并联。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both"/>
        <w:rPr>
          <w:rFonts w:eastAsia="黑体"/>
          <w:lang w:val="en-US"/>
        </w:rPr>
      </w:pPr>
      <w:r>
        <w:rPr>
          <w:rFonts w:hint="eastAsia" w:ascii="Times New Roman" w:hAnsi="Times New Roman" w:eastAsia="黑体" w:cs="黑体"/>
          <w:kern w:val="2"/>
          <w:sz w:val="21"/>
          <w:szCs w:val="24"/>
          <w:lang w:val="en-US" w:eastAsia="zh-CN" w:bidi="ar"/>
        </w:rPr>
        <w:t>四、具体技术性能参数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center"/>
        <w:rPr>
          <w:rFonts w:eastAsia="黑体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1"/>
          <w:szCs w:val="24"/>
          <w:lang w:val="en-US" w:eastAsia="zh-CN" w:bidi="ar"/>
        </w:rPr>
        <w:t>120/60</w:t>
      </w:r>
      <w:r>
        <w:rPr>
          <w:rFonts w:hint="eastAsia" w:ascii="Times New Roman" w:hAnsi="Times New Roman" w:eastAsia="黑体" w:cs="黑体"/>
          <w:kern w:val="2"/>
          <w:sz w:val="21"/>
          <w:szCs w:val="24"/>
          <w:lang w:val="en-US" w:eastAsia="zh-CN" w:bidi="ar"/>
        </w:rPr>
        <w:t>变频串联谐振成套装置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center"/>
        <w:rPr>
          <w:rFonts w:eastAsia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center"/>
        <w:rPr>
          <w:rFonts w:eastAsia="黑体"/>
          <w:lang w:val="en-US"/>
        </w:rPr>
      </w:pPr>
      <w:r>
        <w:rPr>
          <w:rFonts w:hint="eastAsia" w:ascii="Times New Roman" w:hAnsi="Times New Roman" w:eastAsia="黑体" w:cs="黑体"/>
          <w:kern w:val="2"/>
          <w:sz w:val="21"/>
          <w:szCs w:val="24"/>
          <w:lang w:val="en-US" w:eastAsia="zh-CN" w:bidi="ar"/>
        </w:rPr>
        <w:t>设备配置（供货）清单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both"/>
        <w:rPr>
          <w:rFonts w:eastAsia="黑体"/>
          <w:lang w:val="en-US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2160"/>
        <w:gridCol w:w="2340"/>
        <w:gridCol w:w="54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配套名称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规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规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变频电源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12/0.22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12KVA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输入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AC220V-380V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28kg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励磁变压器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12KVA/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12KVA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输入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220V/380V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输出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1500V/3000V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48kg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高压电抗器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30KV/2A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30KV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3A/60H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62kg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电容分压器分体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TRF/0.01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55kv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55KV/100V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高压补偿电容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55KV/.001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55KV/0.01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28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附件箱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输入输出专用线、橡胶软连线、分压屏蔽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线、接地软线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default" w:eastAsia="黑体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default" w:eastAsia="黑体"/>
                <w:lang w:val="en-US"/>
              </w:rPr>
            </w:pPr>
          </w:p>
        </w:tc>
      </w:tr>
      <w:bookmarkEnd w:id="0"/>
      <w:bookmarkEnd w:id="1"/>
      <w:bookmarkEnd w:id="2"/>
      <w:bookmarkEnd w:id="3"/>
      <w:bookmarkEnd w:id="4"/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4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大电流发生器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4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"http://www.88770226.com/product/read/442.html"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4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"http://www.88770226.com/product/read/409.html"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4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"http://www.88770226.com/product/read/484.html"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4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真空滤油机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等等的介绍，您如果对我们的产品有兴趣，欢迎来电咨询。谢谢!!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F4499"/>
    <w:multiLevelType w:val="multilevel"/>
    <w:tmpl w:val="686F4499"/>
    <w:lvl w:ilvl="0" w:tentative="0">
      <w:start w:val="1"/>
      <w:numFmt w:val="decimal"/>
      <w:lvlText w:val="%1."/>
      <w:lvlJc w:val="left"/>
      <w:pPr>
        <w:tabs>
          <w:tab w:val="left" w:pos="1959"/>
        </w:tabs>
        <w:ind w:left="1959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86F44A4"/>
    <w:multiLevelType w:val="multilevel"/>
    <w:tmpl w:val="686F44A4"/>
    <w:lvl w:ilvl="0" w:tentative="0">
      <w:start w:val="1"/>
      <w:numFmt w:val="lowerLetter"/>
      <w:lvlText w:val="%1、"/>
      <w:lvlJc w:val="left"/>
      <w:pPr>
        <w:tabs>
          <w:tab w:val="left" w:pos="2319"/>
        </w:tabs>
        <w:ind w:left="2319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686F44BA"/>
    <w:multiLevelType w:val="multilevel"/>
    <w:tmpl w:val="686F44BA"/>
    <w:lvl w:ilvl="0" w:tentative="0">
      <w:start w:val="1"/>
      <w:numFmt w:val="lowerLetter"/>
      <w:lvlText w:val="%1、"/>
      <w:lvlJc w:val="left"/>
      <w:pPr>
        <w:tabs>
          <w:tab w:val="left" w:pos="2319"/>
        </w:tabs>
        <w:ind w:left="2319" w:hanging="720"/>
      </w:pPr>
    </w:lvl>
    <w:lvl w:ilvl="1" w:tentative="0">
      <w:start w:val="1"/>
      <w:numFmt w:val="decimal"/>
      <w:lvlText w:val="%2、"/>
      <w:lvlJc w:val="left"/>
      <w:pPr>
        <w:tabs>
          <w:tab w:val="left" w:pos="2739"/>
        </w:tabs>
        <w:ind w:left="2739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0E14"/>
    <w:rsid w:val="02400F0E"/>
    <w:rsid w:val="02AF3C2F"/>
    <w:rsid w:val="0CEB2CD2"/>
    <w:rsid w:val="0FEE110D"/>
    <w:rsid w:val="221D4CDD"/>
    <w:rsid w:val="34914715"/>
    <w:rsid w:val="3B7552F9"/>
    <w:rsid w:val="62CA4AED"/>
    <w:rsid w:val="6E81569E"/>
    <w:rsid w:val="76590E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2025-07-10T03:37:00Z</dcterms:created>
  <dc:creator>DELL</dc:creator>
  <cp:lastModifiedBy>DELL</cp:lastModifiedBy>
  <dcterms:modified xsi:type="dcterms:W3CDTF">2025-07-11T02:37:35Z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