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2"/>
      <w:bookmarkStart w:id="1" w:name="OLE_LINK3"/>
      <w:bookmarkStart w:id="2" w:name="OLE_LINK4"/>
      <w:bookmarkStart w:id="3" w:name="OLE_LINK5"/>
      <w:bookmarkStart w:id="4" w:name="OLE_LINK6"/>
      <w:bookmarkStart w:id="5" w:name="OLE_LINK7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PS34型三相工频功率电能表产品应用</w:t>
      </w:r>
      <w:bookmarkStart w:id="7" w:name="_GoBack"/>
      <w:bookmarkEnd w:id="7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技术指标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6" w:name="OLE_LINK1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PS34型三相工频功率电能表</w:t>
      </w:r>
      <w:bookmarkEnd w:id="6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，是采用时分割乘法器和单片微处理器的新型智能化数字仪表，它体积小、重量轻、分辨高、功能价格比高，适用于工频0.2级以下的单相、三相三线和三相四线的电能表及功率表的校验。三相功率测量可得显示100或150等分，也可按量程直读功率值。能对电能校验结果按误差公式进行计算，并显示误差值，显示范围为+19.999%—19.999%，也可在三相系统中采用跨相接法测量无功功率和校验无功电能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本功率电能表包括三个独立的功率输入通道，每个通道的电压电流输入都采用互感器隔离，每个通道的电压输入有三个常用的电压档，所以一般的电能表校验不需外加电压互感器。无相序影响。由于采用特殊工艺制造的电阻和经严格筛选的基准电压稳压管，使本表具有优良的温度稳定性和长期稳定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本功率电能表的数字处理采用单片微处理器。可进行功率测量和电能表的校验，只要输入被试电能表的电能常数，即能自动进行运算及显示误差自动化程度较高，操作简单，使用方便。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u 技术指标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l 使用工作条件：环境温度10-30℃，相对湿度30-80%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l 电压输入量程：100V200V400V输入抗阻：0.5 kΩ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l 电流输入量程：5A输入抗阻：小于0.1 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l 基本wu差：0.005%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l 供电电源：220V±10%频率50Hz±10%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l 功耗：小于24W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l 外形尺寸：400×119×380mm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l 重量：8kg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bookmarkEnd w:id="0"/>
    <w:bookmarkEnd w:id="1"/>
    <w:bookmarkEnd w:id="2"/>
    <w:bookmarkEnd w:id="3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尊敬的客户：感谢您关注我们的产品，本公司除了有此产品介绍以外，还有</w:t>
      </w:r>
      <w:r>
        <w:rPr>
          <w:rFonts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begin"/>
      </w:r>
      <w:r>
        <w:rPr>
          <w:rFonts w:ascii="sans-serif" w:hAnsi="sans-serif" w:eastAsia="sans-serif" w:cs="sans-serif"/>
          <w:i w:val="0"/>
          <w:caps w:val="0"/>
          <w:spacing w:val="0"/>
          <w:sz w:val="21"/>
          <w:szCs w:val="21"/>
        </w:rPr>
        <w:instrText xml:space="preserve"> HYPERLINK "https://www.chem17.com/st515311/list_2321891.html" </w:instrText>
      </w:r>
      <w:r>
        <w:rPr>
          <w:rFonts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10kv兆欧表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instrText xml:space="preserve"> HYPERLINK "https://www.chem17.com/st515311/list_2321894.html"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绝缘靴绝缘手套耐压测试仪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instrText xml:space="preserve"> HYPERLINK "https://www.chem17.com/st515311/list_2321898.html"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工频耐压试验变压器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instrText xml:space="preserve"> HYPERLINK "https://www.chem17.com/st515311/list_2321902.html"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蓄电池容量放电测试仪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instrText xml:space="preserve"> HYPERLINK "https://www.chem17.com/st515311/list_2321888.html"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绝缘油介电强度测试仪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instrText xml:space="preserve"> HYPERLINK "https://www.chem17.com/st515311/list_2321897.html"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绕组匝间冲击耐电压试验仪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instrText xml:space="preserve"> HYPERLINK "https://www.chem17.com/st515311/list_2321913.html"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现场动平衡测试仪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instrText xml:space="preserve"> HYPERLINK "https://www.chem17.com/st515311/list_2321905.html"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电缆试扎器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instrText xml:space="preserve"> HYPERLINK "https://www.chem17.com/st515311/list_2321906.html"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带电电缆识别仪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instrText xml:space="preserve"> HYPERLINK "https://www.chem17.com/st515311/list_2321899.html"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交流耐压试验装置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instrText xml:space="preserve"> HYPERLINK "https://www.chem17.com/st515311/list_2321900.html"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工频耐压试验装置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instrText xml:space="preserve"> HYPERLINK "https://www.chem17.com/st515311/list_2321892.html"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5KV绝缘电阻测试仪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,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instrText xml:space="preserve"> HYPERLINK "https://www.chem17.com/st515311/list_2321901.html"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0.1HZ超低频高压发生器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instrText xml:space="preserve"> HYPERLINK "https://www.chem17.com/st515311/list_2321907.html"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高低压开关柜通电试验台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instrText xml:space="preserve"> HYPERLINK "https://www.chem17.com/st515311/list_2321908.html"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10A直流电阻测试仪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instrText xml:space="preserve"> HYPERLINK "https://www.chem17.com/st515311/list_2321909.html"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氧化锌避雷器带电测试仪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instrText xml:space="preserve"> HYPERLINK "https://www.chem17.com/st515311/list_2321910.html"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扁平电缆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instrText xml:space="preserve"> HYPERLINK "https://www.chem17.com/st515311/product_36665177.html"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电缆滑线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instrText xml:space="preserve"> HYPERLINK "https://www.chem17.com/st515311/product_36665177.html"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滑触线集电器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instrText xml:space="preserve"> HYPERLINK "https://www.chem17.com/st515311/list_2321890.html" </w:instrTex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绝缘油耐压测试仪</w:t>
      </w:r>
      <w:r>
        <w:rPr>
          <w:rFonts w:hint="default" w:ascii="sans-serif" w:hAnsi="sans-serif" w:eastAsia="sans-serif" w:cs="sans-serif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等等的产品介绍，您如果对我们的产品有兴趣，咨询。谢谢！！</w:t>
      </w:r>
      <w:bookmarkEnd w:id="4"/>
      <w:bookmarkEnd w:id="5"/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E2A92"/>
    <w:rsid w:val="00003D86"/>
    <w:rsid w:val="01862E15"/>
    <w:rsid w:val="027C142C"/>
    <w:rsid w:val="028F0B93"/>
    <w:rsid w:val="02954008"/>
    <w:rsid w:val="029A251E"/>
    <w:rsid w:val="03570328"/>
    <w:rsid w:val="03741832"/>
    <w:rsid w:val="041B2B2E"/>
    <w:rsid w:val="048126A9"/>
    <w:rsid w:val="053C043A"/>
    <w:rsid w:val="06030E7E"/>
    <w:rsid w:val="08470F5E"/>
    <w:rsid w:val="088668B9"/>
    <w:rsid w:val="09441534"/>
    <w:rsid w:val="0A5E4E8E"/>
    <w:rsid w:val="0AE177B2"/>
    <w:rsid w:val="0AE750CC"/>
    <w:rsid w:val="0C2848BF"/>
    <w:rsid w:val="0CDB278C"/>
    <w:rsid w:val="0EAC615D"/>
    <w:rsid w:val="0F333B4D"/>
    <w:rsid w:val="10FE14A3"/>
    <w:rsid w:val="11986760"/>
    <w:rsid w:val="11FC611F"/>
    <w:rsid w:val="13547396"/>
    <w:rsid w:val="13DB55A8"/>
    <w:rsid w:val="13FD3EDE"/>
    <w:rsid w:val="140B7C5C"/>
    <w:rsid w:val="146827F7"/>
    <w:rsid w:val="151522B9"/>
    <w:rsid w:val="153D026C"/>
    <w:rsid w:val="17932953"/>
    <w:rsid w:val="17F601B4"/>
    <w:rsid w:val="194F6EA1"/>
    <w:rsid w:val="1A477796"/>
    <w:rsid w:val="1BF03635"/>
    <w:rsid w:val="1BFC40A4"/>
    <w:rsid w:val="1BFE472D"/>
    <w:rsid w:val="1C066E00"/>
    <w:rsid w:val="1CE42CB2"/>
    <w:rsid w:val="1DC7029E"/>
    <w:rsid w:val="1DDD0B0D"/>
    <w:rsid w:val="1E9572C1"/>
    <w:rsid w:val="1EAB2A2B"/>
    <w:rsid w:val="1F1B7F0D"/>
    <w:rsid w:val="1FA924DE"/>
    <w:rsid w:val="1FB15185"/>
    <w:rsid w:val="20361E7F"/>
    <w:rsid w:val="207857CD"/>
    <w:rsid w:val="20AF487C"/>
    <w:rsid w:val="21DE3BDD"/>
    <w:rsid w:val="227B72CE"/>
    <w:rsid w:val="22DE2F7D"/>
    <w:rsid w:val="23CC3430"/>
    <w:rsid w:val="23CF21F8"/>
    <w:rsid w:val="25801BCF"/>
    <w:rsid w:val="25821C03"/>
    <w:rsid w:val="273C1652"/>
    <w:rsid w:val="28E96F51"/>
    <w:rsid w:val="295F09CC"/>
    <w:rsid w:val="2BA37815"/>
    <w:rsid w:val="2BCE2A92"/>
    <w:rsid w:val="2C4B4028"/>
    <w:rsid w:val="2CB44689"/>
    <w:rsid w:val="2D5C5AB1"/>
    <w:rsid w:val="2F535763"/>
    <w:rsid w:val="2F742109"/>
    <w:rsid w:val="2FA94834"/>
    <w:rsid w:val="313B7B4F"/>
    <w:rsid w:val="316204E7"/>
    <w:rsid w:val="32DF0342"/>
    <w:rsid w:val="333E51B8"/>
    <w:rsid w:val="33520764"/>
    <w:rsid w:val="33961487"/>
    <w:rsid w:val="33D734C5"/>
    <w:rsid w:val="33DC3D56"/>
    <w:rsid w:val="34974873"/>
    <w:rsid w:val="34B973B9"/>
    <w:rsid w:val="34D2362D"/>
    <w:rsid w:val="350432FF"/>
    <w:rsid w:val="35900459"/>
    <w:rsid w:val="35B452F9"/>
    <w:rsid w:val="371F6C5F"/>
    <w:rsid w:val="37AE402A"/>
    <w:rsid w:val="37BE1691"/>
    <w:rsid w:val="38BC3BCA"/>
    <w:rsid w:val="38F76F3E"/>
    <w:rsid w:val="390267D3"/>
    <w:rsid w:val="391D0C45"/>
    <w:rsid w:val="3A0B4617"/>
    <w:rsid w:val="3A6F734C"/>
    <w:rsid w:val="3ABE318D"/>
    <w:rsid w:val="3B6E3D42"/>
    <w:rsid w:val="3B7229AF"/>
    <w:rsid w:val="3BFF7808"/>
    <w:rsid w:val="3C1E299E"/>
    <w:rsid w:val="3C97375B"/>
    <w:rsid w:val="3CD426D1"/>
    <w:rsid w:val="3DFD1B0F"/>
    <w:rsid w:val="4033548B"/>
    <w:rsid w:val="41E00244"/>
    <w:rsid w:val="42B67B86"/>
    <w:rsid w:val="433D3009"/>
    <w:rsid w:val="45A9360A"/>
    <w:rsid w:val="45AB3775"/>
    <w:rsid w:val="45E04BF1"/>
    <w:rsid w:val="467978E4"/>
    <w:rsid w:val="467F3723"/>
    <w:rsid w:val="46B052AC"/>
    <w:rsid w:val="47756B8B"/>
    <w:rsid w:val="478417B0"/>
    <w:rsid w:val="47CD36B2"/>
    <w:rsid w:val="48E63E1A"/>
    <w:rsid w:val="4A0B61BE"/>
    <w:rsid w:val="4A385419"/>
    <w:rsid w:val="4AAE52DF"/>
    <w:rsid w:val="4C336F8D"/>
    <w:rsid w:val="4E337B58"/>
    <w:rsid w:val="4F132907"/>
    <w:rsid w:val="4FC669E3"/>
    <w:rsid w:val="50D10280"/>
    <w:rsid w:val="52806858"/>
    <w:rsid w:val="53AC682C"/>
    <w:rsid w:val="53E27DE3"/>
    <w:rsid w:val="53F603D5"/>
    <w:rsid w:val="5487580C"/>
    <w:rsid w:val="56186A52"/>
    <w:rsid w:val="57B178B2"/>
    <w:rsid w:val="582E2767"/>
    <w:rsid w:val="585E3E67"/>
    <w:rsid w:val="58C24646"/>
    <w:rsid w:val="5A474965"/>
    <w:rsid w:val="5CE31FBA"/>
    <w:rsid w:val="5D382063"/>
    <w:rsid w:val="5DCE776D"/>
    <w:rsid w:val="5EE409BD"/>
    <w:rsid w:val="60116976"/>
    <w:rsid w:val="60D457E5"/>
    <w:rsid w:val="60E234BD"/>
    <w:rsid w:val="61CF12BC"/>
    <w:rsid w:val="61D53858"/>
    <w:rsid w:val="6352731C"/>
    <w:rsid w:val="637C4D5C"/>
    <w:rsid w:val="63A91F4B"/>
    <w:rsid w:val="63AF1200"/>
    <w:rsid w:val="68D9792F"/>
    <w:rsid w:val="68DC306D"/>
    <w:rsid w:val="69FF7FFB"/>
    <w:rsid w:val="6A586E6F"/>
    <w:rsid w:val="6ABE206C"/>
    <w:rsid w:val="6B0361FC"/>
    <w:rsid w:val="6B151878"/>
    <w:rsid w:val="6CFA2F4F"/>
    <w:rsid w:val="6CFD4653"/>
    <w:rsid w:val="6D04056B"/>
    <w:rsid w:val="6EE13A7A"/>
    <w:rsid w:val="6F1B3026"/>
    <w:rsid w:val="6F1F4026"/>
    <w:rsid w:val="6F4A1028"/>
    <w:rsid w:val="701138AE"/>
    <w:rsid w:val="70263A9F"/>
    <w:rsid w:val="70383D06"/>
    <w:rsid w:val="70D433F2"/>
    <w:rsid w:val="71295AF2"/>
    <w:rsid w:val="71EE57EA"/>
    <w:rsid w:val="721E36A2"/>
    <w:rsid w:val="724141A3"/>
    <w:rsid w:val="72813458"/>
    <w:rsid w:val="728B313F"/>
    <w:rsid w:val="72CB7985"/>
    <w:rsid w:val="739E68FE"/>
    <w:rsid w:val="73CC64AF"/>
    <w:rsid w:val="7404091A"/>
    <w:rsid w:val="745D0324"/>
    <w:rsid w:val="747D50C5"/>
    <w:rsid w:val="7561716F"/>
    <w:rsid w:val="78064158"/>
    <w:rsid w:val="78D25581"/>
    <w:rsid w:val="7A152DF0"/>
    <w:rsid w:val="7A432D26"/>
    <w:rsid w:val="7AC50301"/>
    <w:rsid w:val="7AEC1860"/>
    <w:rsid w:val="7B50489F"/>
    <w:rsid w:val="7B55594C"/>
    <w:rsid w:val="7B7B12EF"/>
    <w:rsid w:val="7C9B1E0A"/>
    <w:rsid w:val="7E1B7C5A"/>
    <w:rsid w:val="7E5C5B5F"/>
    <w:rsid w:val="7F130A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宋体" w:hAnsi="Times New Roman" w:eastAsia="宋体" w:cs="宋体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66CC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1274</Words>
  <Characters>1628</Characters>
  <Lines>0</Lines>
  <Paragraphs>0</Paragraphs>
  <ScaleCrop>false</ScaleCrop>
  <LinksUpToDate>false</LinksUpToDate>
  <CharactersWithSpaces>1720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2025-04-24T08:06:00Z</dcterms:created>
  <dc:creator>DELL</dc:creator>
  <cp:lastModifiedBy>DELL</cp:lastModifiedBy>
  <dcterms:modified xsi:type="dcterms:W3CDTF">2025-12-31T06:26:49Z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